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02C2" w14:textId="77777777" w:rsidR="008D0274" w:rsidRDefault="008D0274" w:rsidP="00D137D6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  <w:sz w:val="30"/>
          <w:szCs w:val="30"/>
        </w:rPr>
      </w:pPr>
    </w:p>
    <w:p w14:paraId="48660753" w14:textId="64C39F3D" w:rsidR="00D137D6" w:rsidRDefault="00D137D6" w:rsidP="00D137D6">
      <w:pPr>
        <w:pStyle w:val="Standard"/>
        <w:autoSpaceDE w:val="0"/>
        <w:spacing w:line="360" w:lineRule="auto"/>
        <w:jc w:val="both"/>
      </w:pPr>
      <w:r>
        <w:rPr>
          <w:rFonts w:ascii="Calibri" w:eastAsia="Garamond-Bold" w:hAnsi="Calibri" w:cs="Garamond-Bold"/>
          <w:b/>
          <w:bCs/>
          <w:color w:val="000000"/>
          <w:sz w:val="30"/>
          <w:szCs w:val="30"/>
        </w:rPr>
        <w:t xml:space="preserve">PROGETTO </w:t>
      </w:r>
      <w:r>
        <w:rPr>
          <w:rFonts w:ascii="Calibri" w:eastAsia="Garamond-Italic" w:hAnsi="Calibri" w:cs="Garamond-Italic"/>
          <w:b/>
          <w:bCs/>
          <w:color w:val="000000"/>
          <w:sz w:val="30"/>
          <w:szCs w:val="30"/>
        </w:rPr>
        <w:t xml:space="preserve">DEL </w:t>
      </w:r>
      <w:r>
        <w:rPr>
          <w:rFonts w:ascii="Calibri" w:eastAsia="Garamond-Italic" w:hAnsi="Calibri" w:cs="Calibri"/>
          <w:b/>
          <w:bCs/>
          <w:color w:val="000000"/>
          <w:sz w:val="32"/>
          <w:szCs w:val="32"/>
        </w:rPr>
        <w:t>SERVIZIO DI BIDELLERIA, ASSISTENZA MENSA E SUPPORTO EDUCATIVO PRESSO L’ASILO NIDO COMUNALE PER IL PERIODO DAL 01/09/202</w:t>
      </w:r>
      <w:r w:rsidR="00143393">
        <w:rPr>
          <w:rFonts w:ascii="Calibri" w:eastAsia="Garamond-Italic" w:hAnsi="Calibri" w:cs="Calibri"/>
          <w:b/>
          <w:bCs/>
          <w:color w:val="000000"/>
          <w:sz w:val="32"/>
          <w:szCs w:val="32"/>
        </w:rPr>
        <w:t>2</w:t>
      </w:r>
      <w:r>
        <w:rPr>
          <w:rFonts w:ascii="Calibri" w:eastAsia="Garamond-Italic" w:hAnsi="Calibri" w:cs="Calibri"/>
          <w:b/>
          <w:bCs/>
          <w:color w:val="000000"/>
          <w:sz w:val="32"/>
          <w:szCs w:val="32"/>
        </w:rPr>
        <w:t xml:space="preserve"> AL 31/07/202</w:t>
      </w:r>
      <w:r w:rsidR="00143393">
        <w:rPr>
          <w:rFonts w:ascii="Calibri" w:eastAsia="Garamond-Italic" w:hAnsi="Calibri" w:cs="Calibri"/>
          <w:b/>
          <w:bCs/>
          <w:color w:val="000000"/>
          <w:sz w:val="32"/>
          <w:szCs w:val="32"/>
        </w:rPr>
        <w:t>3</w:t>
      </w:r>
    </w:p>
    <w:p w14:paraId="0D33D54B" w14:textId="77777777" w:rsidR="00D137D6" w:rsidRDefault="00D137D6" w:rsidP="00D137D6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  <w:sz w:val="28"/>
          <w:szCs w:val="28"/>
        </w:rPr>
      </w:pPr>
    </w:p>
    <w:p w14:paraId="188A656E" w14:textId="77777777" w:rsidR="00D137D6" w:rsidRDefault="00D137D6" w:rsidP="00D137D6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b/>
          <w:bCs/>
          <w:color w:val="000000"/>
        </w:rPr>
      </w:pPr>
      <w:r>
        <w:rPr>
          <w:rFonts w:ascii="Calibri" w:eastAsia="Garamond-Bold" w:hAnsi="Calibri" w:cs="Garamond-Bold"/>
          <w:b/>
          <w:bCs/>
          <w:color w:val="000000"/>
        </w:rPr>
        <w:t xml:space="preserve">INDICAZIONI E DISPOSIZIONI PER LA STESURA DEI DOCUMENTI INERENTI </w:t>
      </w:r>
      <w:proofErr w:type="gramStart"/>
      <w:r>
        <w:rPr>
          <w:rFonts w:ascii="Calibri" w:eastAsia="Garamond-Bold" w:hAnsi="Calibri" w:cs="Garamond-Bold"/>
          <w:b/>
          <w:bCs/>
          <w:color w:val="000000"/>
        </w:rPr>
        <w:t>LA</w:t>
      </w:r>
      <w:proofErr w:type="gramEnd"/>
      <w:r>
        <w:rPr>
          <w:rFonts w:ascii="Calibri" w:eastAsia="Garamond-Bold" w:hAnsi="Calibri" w:cs="Garamond-Bold"/>
          <w:b/>
          <w:bCs/>
          <w:color w:val="000000"/>
        </w:rPr>
        <w:t xml:space="preserve"> SICUREZZA</w:t>
      </w:r>
    </w:p>
    <w:p w14:paraId="1061F5DF" w14:textId="77777777" w:rsidR="00D137D6" w:rsidRDefault="00D137D6" w:rsidP="00D137D6">
      <w:pPr>
        <w:pStyle w:val="Textbody"/>
        <w:autoSpaceDE w:val="0"/>
        <w:spacing w:line="360" w:lineRule="auto"/>
        <w:jc w:val="both"/>
      </w:pPr>
    </w:p>
    <w:p w14:paraId="19221560" w14:textId="77777777" w:rsidR="00D137D6" w:rsidRDefault="00D137D6" w:rsidP="00D137D6">
      <w:pPr>
        <w:pStyle w:val="Standard"/>
        <w:autoSpaceDE w:val="0"/>
        <w:spacing w:line="360" w:lineRule="auto"/>
        <w:jc w:val="both"/>
      </w:pPr>
      <w:r>
        <w:rPr>
          <w:rFonts w:ascii="Calibri" w:eastAsia="Garamond-Bold" w:hAnsi="Calibri" w:cs="Garamond-Bold"/>
          <w:color w:val="000000"/>
        </w:rPr>
        <w:t>Visto l'art. 26, comma 3, del d. lgs. 9 aprile 2008, n. 81 "Attuazione dell'articolo 1 della legge 3 agosto 2007, n. 123, in materia di tutela della salute e della sicurezza nei luoghi di lavoro", secondo il quale:</w:t>
      </w:r>
    </w:p>
    <w:p w14:paraId="4B9AC18A" w14:textId="77777777" w:rsidR="00D137D6" w:rsidRDefault="00D137D6" w:rsidP="00D137D6">
      <w:pPr>
        <w:pStyle w:val="Standard"/>
        <w:autoSpaceDE w:val="0"/>
        <w:spacing w:line="360" w:lineRule="auto"/>
        <w:jc w:val="both"/>
      </w:pPr>
      <w:r>
        <w:rPr>
          <w:rFonts w:ascii="Calibri" w:eastAsia="Garamond-Bold" w:hAnsi="Calibri" w:cs="Garamond-Bold"/>
          <w:color w:val="000000"/>
        </w:rPr>
        <w:t>“</w:t>
      </w:r>
      <w:r>
        <w:rPr>
          <w:rFonts w:ascii="Calibri" w:eastAsia="Garamond-Bold" w:hAnsi="Calibri" w:cs="Garamond-Bold"/>
          <w:i/>
          <w:iCs/>
          <w:color w:val="000000"/>
        </w:rPr>
        <w:t xml:space="preserve">Il datore di lavoro committente promuove la cooperazione e il coordinamento di cui al comma 2, elaborando un unico documento di valutazione dei rischi che indichi le misure adottate per eliminare o, ove ciò non è possibile, ridurre al minimo i rischi da interferenze ovvero individuando, limitatamente ai settori di attività a basso rischio di infortuni e malattie professionali di cui all'articolo 29, comma 6-ter, con riferimento sia all'attività del datore di lavoro committente, sia alle attività dell’impresa appaltatrice e dei lavoratori autonomi, un proprio incaricato, in possesso di formazione, esperienza e competenza professionali, adeguate e specifiche in relazione all’incarico conferito, nonché di periodico aggiornamento e di conoscenza diretta dell'ambiente di lavoro, per sovrintendere a tali cooperazione e coordinamento. A tali dati accedono il rappresentante dei lavoratori per la sicurezza e gli organismi locali delle organizzazioni sindacali dei lavoratori comparativamente più rappresentative a livello nazionale. In caso di redazione del documento esso è allegato al contratto di appalto o di opera e deve essere adeguato in funzione dell'evoluzione dei lavori, servizi e forniture. Dell'individuazione dell'incaricato di cui al primo periodo o della sua sostituzione deve essere data immediata evidenza nel contratto di appalto o di opera. Le disposizioni </w:t>
      </w:r>
      <w:r>
        <w:rPr>
          <w:rFonts w:ascii="Calibri" w:eastAsia="Garamond-Bold" w:hAnsi="Calibri" w:cs="Garamond-Bold"/>
          <w:i/>
          <w:iCs/>
          <w:color w:val="000000"/>
        </w:rPr>
        <w:lastRenderedPageBreak/>
        <w:t>del presente comma non si applicano ai rischi specifici propri dell'attività delle imprese appaltatrici o dei singoli lavoratori autonomi. Nell'ambito di applicazione del codice di cui al decreto legislativo 12 aprile 2006 n. 163, tale documento è redatto, ai fini dell'affidamento del contratto, dal soggetto titolare del potere decisionale e di spesa relativo alla gestione dello specifico appalto</w:t>
      </w:r>
      <w:r>
        <w:rPr>
          <w:rFonts w:ascii="Calibri" w:eastAsia="Garamond-Bold" w:hAnsi="Calibri" w:cs="Garamond-Bold"/>
          <w:color w:val="000000"/>
        </w:rPr>
        <w:t>”.</w:t>
      </w:r>
    </w:p>
    <w:p w14:paraId="0AFFB7C8" w14:textId="77777777" w:rsidR="00D137D6" w:rsidRDefault="00D137D6" w:rsidP="00D137D6">
      <w:pPr>
        <w:pStyle w:val="Standard"/>
        <w:autoSpaceDE w:val="0"/>
        <w:spacing w:line="360" w:lineRule="auto"/>
        <w:jc w:val="both"/>
      </w:pPr>
      <w:r>
        <w:rPr>
          <w:rFonts w:ascii="Calibri" w:eastAsia="Garamond-Bold" w:hAnsi="Calibri" w:cs="Garamond-Bold"/>
          <w:color w:val="000000"/>
        </w:rPr>
        <w:t>Vista la determinazione dell'Autorità di vigilanza sui contratti pubblici (oggi Autorità nazionale anticorruzione) n. 3 del 5 marzo 2008, nella quale è espressamente enunciato che:</w:t>
      </w:r>
    </w:p>
    <w:p w14:paraId="0F3A35AC" w14:textId="77777777" w:rsidR="00D137D6" w:rsidRDefault="00D137D6" w:rsidP="00D137D6">
      <w:pPr>
        <w:pStyle w:val="Standard"/>
        <w:autoSpaceDE w:val="0"/>
        <w:spacing w:line="360" w:lineRule="auto"/>
        <w:jc w:val="both"/>
      </w:pPr>
      <w:r>
        <w:rPr>
          <w:rFonts w:ascii="Calibri" w:eastAsia="Garamond-Bold" w:hAnsi="Calibri" w:cs="Garamond-Bold"/>
          <w:color w:val="000000"/>
        </w:rPr>
        <w:t>“</w:t>
      </w:r>
      <w:r>
        <w:rPr>
          <w:rFonts w:ascii="Calibri" w:eastAsia="Garamond-Bold" w:hAnsi="Calibri" w:cs="Garamond-Bold"/>
          <w:i/>
          <w:iCs/>
          <w:color w:val="000000"/>
        </w:rPr>
        <w:t>Il DUVRI si configura quale adempimento derivante dall’obbligo, previsto dall’art. 7 del d.lgs. n. 626/94 [oggi sostituito dall’art. 26 comma 3 del d.lgs. 81/2008] del datore di lavoro committente di promuovere la cooperazione e il coordinamento tra lo stesso e le imprese appaltatrici e/o i lavoratori autonomi. Si tratta di un documento da redigersi a cura delle stazioni appaltanti e che deve dare indicazioni operative e gestionali su come superare uno dei maggiori ostacoli alla prevenzione degli incidenti nei luoghi di lavoro e nei cantieri: l’”interferenza”.</w:t>
      </w:r>
      <w:r>
        <w:rPr>
          <w:rFonts w:ascii="Calibri" w:eastAsia="Garamond-Bold" w:hAnsi="Calibri" w:cs="Garamond-Bold"/>
          <w:i/>
          <w:iCs/>
          <w:color w:val="000000"/>
        </w:rPr>
        <w:br/>
        <w:t>Si parla di interferenza nella circostanza in cui si verifica un “contatto rischioso” tra il personale del committente e quello dell’appaltatore o tra il personale di imprese diverse che operano nella stessa sede aziendale con contratti differenti. In linea di principio, occorre mettere in relazione i rischi presenti nei luoghi in cui verrà espletato il servizio o la fornitura con i rischi derivanti dall’esecuzione del contratto.</w:t>
      </w:r>
      <w:r>
        <w:rPr>
          <w:rFonts w:ascii="Calibri" w:eastAsia="Garamond-Bold" w:hAnsi="Calibri" w:cs="Garamond-Bold"/>
          <w:color w:val="000000"/>
        </w:rPr>
        <w:t>”.</w:t>
      </w:r>
    </w:p>
    <w:p w14:paraId="07BC0E1C" w14:textId="2EA52B72" w:rsidR="008D0274" w:rsidRDefault="00D137D6" w:rsidP="00D137D6">
      <w:pPr>
        <w:pStyle w:val="Standard"/>
        <w:autoSpaceDE w:val="0"/>
        <w:spacing w:line="360" w:lineRule="auto"/>
        <w:jc w:val="both"/>
        <w:rPr>
          <w:rFonts w:ascii="Calibri" w:eastAsia="Garamond-Bold" w:hAnsi="Calibri" w:cs="Garamond-Bold"/>
          <w:color w:val="000000"/>
        </w:rPr>
      </w:pPr>
      <w:r>
        <w:rPr>
          <w:rFonts w:ascii="Calibri" w:eastAsia="Garamond-Bold" w:hAnsi="Calibri" w:cs="Garamond-Bold"/>
          <w:color w:val="000000"/>
        </w:rPr>
        <w:t>Rilevato che, in relazione alla prestazione del servizio oggetto</w:t>
      </w:r>
      <w:r>
        <w:rPr>
          <w:rFonts w:ascii="Calibri" w:eastAsia="Garamond-Bold" w:hAnsi="Calibri" w:cs="Garamond-Bold"/>
          <w:color w:val="000000"/>
        </w:rPr>
        <w:br/>
        <w:t>dell'affidamento, i rischi potenzialmente presenti negli ambienti in cui andranno a operare gli addetti della ditta appaltatrice sono i seguenti:</w:t>
      </w:r>
    </w:p>
    <w:p w14:paraId="271B9F5C" w14:textId="33FAB416" w:rsidR="00D137D6" w:rsidRPr="008D0274" w:rsidRDefault="008D0274" w:rsidP="008D0274">
      <w:pPr>
        <w:pStyle w:val="Standard"/>
        <w:numPr>
          <w:ilvl w:val="0"/>
          <w:numId w:val="3"/>
        </w:numPr>
        <w:autoSpaceDE w:val="0"/>
        <w:spacing w:line="360" w:lineRule="auto"/>
        <w:jc w:val="both"/>
        <w:rPr>
          <w:rFonts w:ascii="Calibri" w:eastAsia="Garamond-Bold" w:hAnsi="Calibri" w:cs="Garamond-Bold"/>
          <w:color w:val="000000"/>
        </w:rPr>
      </w:pPr>
      <w:r>
        <w:rPr>
          <w:rFonts w:ascii="Calibri" w:eastAsia="Garamond-Bold" w:hAnsi="Calibri" w:cs="Garamond-Bold"/>
          <w:color w:val="000000"/>
        </w:rPr>
        <w:t xml:space="preserve">Scivolamenti, cadute a livello, caduta materiale </w:t>
      </w:r>
      <w:proofErr w:type="gramStart"/>
      <w:r>
        <w:rPr>
          <w:rFonts w:ascii="Calibri" w:eastAsia="Garamond-Bold" w:hAnsi="Calibri" w:cs="Garamond-Bold"/>
          <w:color w:val="000000"/>
        </w:rPr>
        <w:t xml:space="preserve">dall’alto, </w:t>
      </w:r>
      <w:r w:rsidR="003C30F0">
        <w:rPr>
          <w:rFonts w:ascii="Calibri" w:eastAsia="Garamond-Bold" w:hAnsi="Calibri" w:cs="Garamond-Bold"/>
          <w:color w:val="000000"/>
        </w:rPr>
        <w:t xml:space="preserve"> rischi</w:t>
      </w:r>
      <w:proofErr w:type="gramEnd"/>
      <w:r w:rsidR="003C30F0">
        <w:rPr>
          <w:rFonts w:ascii="Calibri" w:eastAsia="Garamond-Bold" w:hAnsi="Calibri" w:cs="Garamond-Bold"/>
          <w:color w:val="000000"/>
        </w:rPr>
        <w:t xml:space="preserve"> meccanici, rischio elettrico e</w:t>
      </w:r>
      <w:r>
        <w:rPr>
          <w:rFonts w:ascii="Calibri" w:eastAsia="Garamond-Bold" w:hAnsi="Calibri" w:cs="Garamond-Bold"/>
          <w:color w:val="000000"/>
        </w:rPr>
        <w:t xml:space="preserve"> rischio incendio</w:t>
      </w:r>
      <w:r w:rsidR="003C30F0">
        <w:rPr>
          <w:rFonts w:ascii="Calibri" w:eastAsia="Garamond-Bold" w:hAnsi="Calibri" w:cs="Garamond-Bold"/>
          <w:color w:val="000000"/>
        </w:rPr>
        <w:t>.</w:t>
      </w:r>
      <w:r>
        <w:rPr>
          <w:rFonts w:ascii="Calibri" w:eastAsia="Garamond-Bold" w:hAnsi="Calibri" w:cs="Garamond-Bold"/>
          <w:color w:val="000000"/>
        </w:rPr>
        <w:t xml:space="preserve"> </w:t>
      </w:r>
    </w:p>
    <w:p w14:paraId="69BD5699" w14:textId="55139E2D" w:rsidR="00D137D6" w:rsidRDefault="00D137D6" w:rsidP="00D137D6">
      <w:pPr>
        <w:pStyle w:val="Standard"/>
        <w:autoSpaceDE w:val="0"/>
        <w:spacing w:line="360" w:lineRule="auto"/>
        <w:jc w:val="both"/>
      </w:pPr>
      <w:r>
        <w:rPr>
          <w:rFonts w:ascii="Calibri" w:eastAsia="Garamond-Bold" w:hAnsi="Calibri" w:cs="Garamond-Bold"/>
          <w:color w:val="000000"/>
        </w:rPr>
        <w:t xml:space="preserve">Si ritiene pertanto necessario provvedere alla redazione del Documento Unico di Valutazione dei Rischi (DUVRI), da allegare al presente progetto di servizio. L'importo dei costi necessari per scongiurare o almeno limitare i rischi interferenziali è quantificato in complessivi </w:t>
      </w:r>
      <w:r w:rsidRPr="00143393">
        <w:rPr>
          <w:rFonts w:ascii="Calibri" w:eastAsia="Garamond-Bold" w:hAnsi="Calibri" w:cs="Garamond-Bold"/>
          <w:color w:val="000000"/>
        </w:rPr>
        <w:t>€</w:t>
      </w:r>
      <w:r w:rsidR="00143393" w:rsidRPr="00143393">
        <w:rPr>
          <w:rFonts w:ascii="Calibri" w:eastAsia="Garamond-Bold" w:hAnsi="Calibri" w:cs="Garamond-Bold"/>
          <w:color w:val="000000"/>
        </w:rPr>
        <w:t xml:space="preserve"> </w:t>
      </w:r>
      <w:r w:rsidR="00143393" w:rsidRPr="00143393">
        <w:rPr>
          <w:rStyle w:val="Carpredefinitoparagrafo1"/>
          <w:rFonts w:ascii="Calibri" w:eastAsia="Garamond" w:hAnsi="Calibri" w:cs="Calibri"/>
          <w:color w:val="000000"/>
        </w:rPr>
        <w:t>1.745,</w:t>
      </w:r>
      <w:proofErr w:type="gramStart"/>
      <w:r w:rsidR="00143393" w:rsidRPr="00143393">
        <w:rPr>
          <w:rStyle w:val="Carpredefinitoparagrafo1"/>
          <w:rFonts w:ascii="Calibri" w:eastAsia="Garamond" w:hAnsi="Calibri" w:cs="Calibri"/>
          <w:color w:val="000000"/>
        </w:rPr>
        <w:t>97</w:t>
      </w:r>
      <w:r w:rsidR="00143393" w:rsidRPr="00FC4785">
        <w:rPr>
          <w:rStyle w:val="Carpredefinitoparagrafo1"/>
          <w:rFonts w:ascii="Calibri" w:eastAsia="Garamond" w:hAnsi="Calibri" w:cs="Calibri"/>
          <w:color w:val="000000"/>
        </w:rPr>
        <w:t xml:space="preserve"> </w:t>
      </w:r>
      <w:r>
        <w:rPr>
          <w:rFonts w:ascii="Calibri" w:eastAsia="Garamond-Bold" w:hAnsi="Calibri" w:cs="Garamond-Bold"/>
          <w:color w:val="000000"/>
        </w:rPr>
        <w:t xml:space="preserve"> al</w:t>
      </w:r>
      <w:proofErr w:type="gramEnd"/>
      <w:r>
        <w:rPr>
          <w:rFonts w:ascii="Calibri" w:eastAsia="Garamond-Bold" w:hAnsi="Calibri" w:cs="Garamond-Bold"/>
          <w:color w:val="000000"/>
        </w:rPr>
        <w:t xml:space="preserve"> netto di Iva e/o di altre imposte e contributi di legge. Tali costi non sono soggetti a ribasso in sede di gara.</w:t>
      </w:r>
    </w:p>
    <w:p w14:paraId="1FB0250B" w14:textId="77777777" w:rsidR="00D137D6" w:rsidRDefault="00D137D6" w:rsidP="00D137D6">
      <w:pPr>
        <w:pStyle w:val="Standard"/>
        <w:autoSpaceDE w:val="0"/>
        <w:spacing w:line="360" w:lineRule="auto"/>
        <w:jc w:val="both"/>
      </w:pPr>
    </w:p>
    <w:p w14:paraId="4389DB55" w14:textId="77777777" w:rsidR="00D137D6" w:rsidRDefault="00D137D6" w:rsidP="00D137D6">
      <w:pPr>
        <w:pStyle w:val="Standard"/>
        <w:autoSpaceDE w:val="0"/>
        <w:spacing w:line="360" w:lineRule="auto"/>
        <w:jc w:val="both"/>
      </w:pPr>
    </w:p>
    <w:p w14:paraId="7ABAEB35" w14:textId="65918058" w:rsidR="002028C0" w:rsidRPr="00D137D6" w:rsidRDefault="002028C0" w:rsidP="00D137D6">
      <w:pPr>
        <w:rPr>
          <w:rFonts w:asciiTheme="minorHAnsi" w:hAnsiTheme="minorHAnsi"/>
          <w:szCs w:val="24"/>
        </w:rPr>
      </w:pPr>
    </w:p>
    <w:p w14:paraId="08DE94D5" w14:textId="77777777" w:rsidR="004C2397" w:rsidRDefault="004C2397" w:rsidP="002028C0">
      <w:pPr>
        <w:ind w:left="284" w:right="850"/>
        <w:rPr>
          <w:rFonts w:asciiTheme="minorHAnsi" w:hAnsiTheme="minorHAnsi"/>
        </w:rPr>
      </w:pPr>
    </w:p>
    <w:p w14:paraId="5D808B78" w14:textId="77777777" w:rsidR="00D923F1" w:rsidRDefault="00D923F1" w:rsidP="00143393">
      <w:pPr>
        <w:ind w:right="850"/>
        <w:jc w:val="both"/>
        <w:rPr>
          <w:rFonts w:asciiTheme="minorHAnsi" w:hAnsiTheme="minorHAnsi"/>
        </w:rPr>
      </w:pPr>
    </w:p>
    <w:p w14:paraId="51028708" w14:textId="77777777" w:rsidR="004C2397" w:rsidRDefault="004C2397" w:rsidP="002028C0">
      <w:pPr>
        <w:ind w:left="284" w:right="850"/>
        <w:jc w:val="both"/>
        <w:rPr>
          <w:rFonts w:asciiTheme="minorHAnsi" w:hAnsiTheme="minorHAnsi"/>
        </w:rPr>
      </w:pPr>
    </w:p>
    <w:p w14:paraId="690326F4" w14:textId="77777777" w:rsidR="004C2397" w:rsidRDefault="004C2397" w:rsidP="002028C0">
      <w:pPr>
        <w:ind w:left="284" w:right="850"/>
        <w:jc w:val="both"/>
        <w:rPr>
          <w:rFonts w:asciiTheme="minorHAnsi" w:hAnsiTheme="minorHAnsi"/>
        </w:rPr>
      </w:pPr>
    </w:p>
    <w:p w14:paraId="38FA51CE" w14:textId="77777777" w:rsidR="004C2397" w:rsidRDefault="004C2397" w:rsidP="002028C0">
      <w:pPr>
        <w:ind w:left="284" w:right="850"/>
        <w:jc w:val="both"/>
        <w:rPr>
          <w:rFonts w:asciiTheme="minorHAnsi" w:hAnsiTheme="minorHAnsi"/>
        </w:rPr>
      </w:pPr>
    </w:p>
    <w:p w14:paraId="76212CA4" w14:textId="77777777" w:rsidR="004C2397" w:rsidRPr="002028C0" w:rsidRDefault="004C2397" w:rsidP="002028C0">
      <w:pPr>
        <w:ind w:left="284" w:right="850"/>
        <w:jc w:val="both"/>
        <w:rPr>
          <w:rFonts w:asciiTheme="minorHAnsi" w:hAnsiTheme="minorHAnsi"/>
        </w:rPr>
      </w:pPr>
    </w:p>
    <w:p w14:paraId="75CFEFF6" w14:textId="552ABC76" w:rsidR="002028C0" w:rsidRDefault="002028C0" w:rsidP="004C2397">
      <w:pPr>
        <w:jc w:val="both"/>
        <w:rPr>
          <w:rFonts w:asciiTheme="minorHAnsi" w:hAnsiTheme="minorHAnsi"/>
        </w:rPr>
      </w:pPr>
    </w:p>
    <w:p w14:paraId="638CD00F" w14:textId="77777777" w:rsidR="004C2397" w:rsidRDefault="004C2397" w:rsidP="004C2397">
      <w:pPr>
        <w:jc w:val="both"/>
        <w:rPr>
          <w:rFonts w:asciiTheme="minorHAnsi" w:hAnsiTheme="minorHAnsi"/>
        </w:rPr>
      </w:pPr>
    </w:p>
    <w:p w14:paraId="2C16BD72" w14:textId="77777777" w:rsidR="004C2397" w:rsidRDefault="004C2397" w:rsidP="004C2397">
      <w:pPr>
        <w:jc w:val="both"/>
        <w:rPr>
          <w:rFonts w:asciiTheme="minorHAnsi" w:hAnsiTheme="minorHAnsi"/>
        </w:rPr>
      </w:pPr>
    </w:p>
    <w:p w14:paraId="7F6E8AC3" w14:textId="77777777" w:rsidR="004C2397" w:rsidRPr="002028C0" w:rsidRDefault="004C2397" w:rsidP="004C2397">
      <w:pPr>
        <w:jc w:val="both"/>
        <w:rPr>
          <w:rFonts w:asciiTheme="minorHAnsi" w:hAnsiTheme="minorHAnsi"/>
          <w:szCs w:val="24"/>
        </w:rPr>
      </w:pPr>
    </w:p>
    <w:sectPr w:rsidR="004C2397" w:rsidRPr="002028C0" w:rsidSect="00BB1F59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86C6" w14:textId="77777777" w:rsidR="00422A1B" w:rsidRDefault="00422A1B" w:rsidP="00903F6A">
      <w:r>
        <w:separator/>
      </w:r>
    </w:p>
  </w:endnote>
  <w:endnote w:type="continuationSeparator" w:id="0">
    <w:p w14:paraId="58201A5B" w14:textId="77777777" w:rsidR="00422A1B" w:rsidRDefault="00422A1B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-Bold">
    <w:charset w:val="00"/>
    <w:family w:val="roman"/>
    <w:pitch w:val="default"/>
  </w:font>
  <w:font w:name="Garamond-Italic"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9A6" w14:textId="77A18C4C" w:rsidR="00BB1F59" w:rsidRPr="002A70DE" w:rsidRDefault="00BB1F59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01C99D21" w:rsidR="00BB1F59" w:rsidRPr="00F23606" w:rsidRDefault="00FA7E2D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496607D0" wp14:editId="7DF5488A">
          <wp:simplePos x="0" y="0"/>
          <wp:positionH relativeFrom="column">
            <wp:posOffset>-38735</wp:posOffset>
          </wp:positionH>
          <wp:positionV relativeFrom="paragraph">
            <wp:posOffset>270510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16D" w14:textId="6861F988" w:rsidR="00BB1F59" w:rsidRDefault="00BB1F59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44576F" wp14:editId="7710A285">
              <wp:simplePos x="0" y="0"/>
              <wp:positionH relativeFrom="column">
                <wp:posOffset>2286000</wp:posOffset>
              </wp:positionH>
              <wp:positionV relativeFrom="paragraph">
                <wp:posOffset>130810</wp:posOffset>
              </wp:positionV>
              <wp:extent cx="0" cy="457200"/>
              <wp:effectExtent l="0" t="0" r="25400" b="2540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DC974" id="Conector recto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0.3pt" to="180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B280BD" wp14:editId="6A02BBC1">
              <wp:simplePos x="0" y="0"/>
              <wp:positionH relativeFrom="column">
                <wp:posOffset>3543300</wp:posOffset>
              </wp:positionH>
              <wp:positionV relativeFrom="paragraph">
                <wp:posOffset>130810</wp:posOffset>
              </wp:positionV>
              <wp:extent cx="0" cy="457200"/>
              <wp:effectExtent l="0" t="0" r="25400" b="2540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43D8F1" id="Conector recto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0.3pt" to="27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" strokecolor="gray [1629]"/>
          </w:pict>
        </mc:Fallback>
      </mc:AlternateContent>
    </w:r>
  </w:p>
  <w:tbl>
    <w:tblPr>
      <w:tblW w:w="4857" w:type="pct"/>
      <w:tblInd w:w="-601" w:type="dxa"/>
      <w:tblLook w:val="01E0" w:firstRow="1" w:lastRow="1" w:firstColumn="1" w:lastColumn="1" w:noHBand="0" w:noVBand="0"/>
    </w:tblPr>
    <w:tblGrid>
      <w:gridCol w:w="4114"/>
      <w:gridCol w:w="2548"/>
      <w:gridCol w:w="3049"/>
    </w:tblGrid>
    <w:tr w:rsidR="00F751F9" w:rsidRPr="004150A7" w14:paraId="423843DB" w14:textId="77777777" w:rsidTr="00F751F9">
      <w:trPr>
        <w:trHeight w:val="489"/>
      </w:trPr>
      <w:tc>
        <w:tcPr>
          <w:tcW w:w="2118" w:type="pct"/>
          <w:shd w:val="clear" w:color="auto" w:fill="auto"/>
        </w:tcPr>
        <w:p w14:paraId="6452C805" w14:textId="4E60AD68" w:rsidR="00BB1F59" w:rsidRPr="00487D5D" w:rsidRDefault="00BB1F59" w:rsidP="00F9611D">
          <w:pPr>
            <w:spacing w:line="160" w:lineRule="atLeast"/>
            <w:ind w:left="2302" w:right="-37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Piazza Carlo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Alberto 1</w:t>
          </w:r>
        </w:p>
        <w:p w14:paraId="56D05536" w14:textId="06DBE3B7" w:rsidR="00BB1F59" w:rsidRPr="00487D5D" w:rsidRDefault="00BB1F59" w:rsidP="00F751F9">
          <w:pPr>
            <w:spacing w:line="160" w:lineRule="atLeast"/>
            <w:ind w:left="2302" w:right="-107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12035 RACCONIGI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(CN)</w:t>
          </w:r>
        </w:p>
        <w:p w14:paraId="1161D9F4" w14:textId="6F424AD8" w:rsidR="00BB1F59" w:rsidRPr="00E612A0" w:rsidRDefault="00BB1F59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12" w:type="pct"/>
        </w:tcPr>
        <w:p w14:paraId="5FA26509" w14:textId="203CC8BD" w:rsidR="00F751F9" w:rsidRDefault="00F751F9" w:rsidP="00F751F9">
          <w:pPr>
            <w:ind w:right="45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   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T: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+39 0172 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821611</w:t>
          </w:r>
        </w:p>
        <w:p w14:paraId="5DD56265" w14:textId="4DEBBEF2" w:rsidR="00BB1F59" w:rsidRPr="00E612A0" w:rsidRDefault="00F751F9" w:rsidP="00F9611D">
          <w:pPr>
            <w:ind w:right="59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   F.</w:t>
          </w:r>
          <w:r w:rsidR="008E534F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+</w:t>
          </w:r>
          <w:proofErr w:type="gramStart"/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39  0172</w:t>
          </w:r>
          <w:proofErr w:type="gramEnd"/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85875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</w:p>
        <w:p w14:paraId="55C0143C" w14:textId="2CEEC904" w:rsidR="00BB1F59" w:rsidRPr="00E612A0" w:rsidRDefault="00F751F9" w:rsidP="00BE5411">
          <w:pPr>
            <w:spacing w:line="160" w:lineRule="atLeast"/>
            <w:ind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</w:t>
          </w:r>
        </w:p>
      </w:tc>
      <w:tc>
        <w:tcPr>
          <w:tcW w:w="1570" w:type="pct"/>
        </w:tcPr>
        <w:p w14:paraId="10B36DE3" w14:textId="1A00DAE9" w:rsidR="00BB1F59" w:rsidRDefault="00BB1F59" w:rsidP="00750370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  <w:p w14:paraId="44D533FD" w14:textId="27D85955" w:rsidR="00BB1F59" w:rsidRPr="004150A7" w:rsidRDefault="00BB1F59" w:rsidP="00F751F9">
          <w:pPr>
            <w:ind w:left="-249" w:firstLine="249"/>
            <w:rPr>
              <w:rFonts w:asciiTheme="minorHAnsi" w:hAnsiTheme="minorHAnsi" w:cs="Arial"/>
              <w:sz w:val="16"/>
              <w:szCs w:val="16"/>
            </w:rPr>
          </w:pPr>
          <w:r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</w:tc>
    </w:tr>
  </w:tbl>
  <w:p w14:paraId="03900553" w14:textId="26AB613A" w:rsidR="00BB1F59" w:rsidRDefault="00FA7E2D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94080" behindDoc="0" locked="0" layoutInCell="1" allowOverlap="1" wp14:anchorId="5FB5C03E" wp14:editId="17BDC211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260D" w14:textId="77777777" w:rsidR="00422A1B" w:rsidRDefault="00422A1B" w:rsidP="00903F6A">
      <w:r>
        <w:separator/>
      </w:r>
    </w:p>
  </w:footnote>
  <w:footnote w:type="continuationSeparator" w:id="0">
    <w:p w14:paraId="02ABBB5E" w14:textId="77777777" w:rsidR="00422A1B" w:rsidRDefault="00422A1B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390" w14:textId="6E464FB0" w:rsidR="00BB1F59" w:rsidRDefault="00807A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93056" behindDoc="0" locked="0" layoutInCell="1" allowOverlap="1" wp14:anchorId="483BBA9B" wp14:editId="45529A5C">
          <wp:simplePos x="0" y="0"/>
          <wp:positionH relativeFrom="column">
            <wp:posOffset>-457200</wp:posOffset>
          </wp:positionH>
          <wp:positionV relativeFrom="paragraph">
            <wp:posOffset>-259503</wp:posOffset>
          </wp:positionV>
          <wp:extent cx="1747067" cy="955252"/>
          <wp:effectExtent l="0" t="0" r="5715" b="1016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67" cy="955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DAC" w14:textId="45EB2572" w:rsidR="00BB1F59" w:rsidRDefault="00807AF6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692032" behindDoc="0" locked="0" layoutInCell="1" allowOverlap="1" wp14:anchorId="05574F89" wp14:editId="7FB36B19">
          <wp:simplePos x="0" y="0"/>
          <wp:positionH relativeFrom="column">
            <wp:posOffset>-236855</wp:posOffset>
          </wp:positionH>
          <wp:positionV relativeFrom="paragraph">
            <wp:posOffset>-250614</wp:posOffset>
          </wp:positionV>
          <wp:extent cx="4572000" cy="1485900"/>
          <wp:effectExtent l="0" t="0" r="0" b="127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4C6B27F1" w:rsidR="00BB1F59" w:rsidRPr="00C814F1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BB1F59" w:rsidRDefault="00BB1F59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3D474B99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6621F516">
              <wp:simplePos x="0" y="0"/>
              <wp:positionH relativeFrom="column">
                <wp:posOffset>-571500</wp:posOffset>
              </wp:positionH>
              <wp:positionV relativeFrom="paragraph">
                <wp:posOffset>167640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536E1"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3.2pt" to="52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" strokecolor="#5a5a5a [2109]"/>
          </w:pict>
        </mc:Fallback>
      </mc:AlternateContent>
    </w:r>
  </w:p>
  <w:p w14:paraId="2325634D" w14:textId="153C8E56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3C74FDBD" w14:textId="4DBD0C72" w:rsidR="00BB1F59" w:rsidRPr="002D1A2E" w:rsidRDefault="00BB1F59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AA9"/>
    <w:multiLevelType w:val="hybridMultilevel"/>
    <w:tmpl w:val="EBD86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4FCB"/>
    <w:multiLevelType w:val="multilevel"/>
    <w:tmpl w:val="CFB842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1231334">
    <w:abstractNumId w:val="2"/>
  </w:num>
  <w:num w:numId="2" w16cid:durableId="1884057941">
    <w:abstractNumId w:val="1"/>
  </w:num>
  <w:num w:numId="3" w16cid:durableId="173808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F6A"/>
    <w:rsid w:val="000046C8"/>
    <w:rsid w:val="00005D6A"/>
    <w:rsid w:val="000229B6"/>
    <w:rsid w:val="00023AC7"/>
    <w:rsid w:val="0002758C"/>
    <w:rsid w:val="00052EB5"/>
    <w:rsid w:val="000639A3"/>
    <w:rsid w:val="00080C19"/>
    <w:rsid w:val="000A5DB5"/>
    <w:rsid w:val="000B3976"/>
    <w:rsid w:val="000C5776"/>
    <w:rsid w:val="000E37DD"/>
    <w:rsid w:val="000E4362"/>
    <w:rsid w:val="000F6E25"/>
    <w:rsid w:val="00104565"/>
    <w:rsid w:val="00120839"/>
    <w:rsid w:val="0012609C"/>
    <w:rsid w:val="00143393"/>
    <w:rsid w:val="001478C0"/>
    <w:rsid w:val="00150685"/>
    <w:rsid w:val="00190AA0"/>
    <w:rsid w:val="001F3095"/>
    <w:rsid w:val="002013FA"/>
    <w:rsid w:val="002028C0"/>
    <w:rsid w:val="00214336"/>
    <w:rsid w:val="00226F09"/>
    <w:rsid w:val="002323DF"/>
    <w:rsid w:val="002359BA"/>
    <w:rsid w:val="00236BC9"/>
    <w:rsid w:val="0026302A"/>
    <w:rsid w:val="00291DAF"/>
    <w:rsid w:val="002A70DE"/>
    <w:rsid w:val="002D01C1"/>
    <w:rsid w:val="002D1A2E"/>
    <w:rsid w:val="002E7B3B"/>
    <w:rsid w:val="003428D3"/>
    <w:rsid w:val="0034409B"/>
    <w:rsid w:val="0035113F"/>
    <w:rsid w:val="00376221"/>
    <w:rsid w:val="00380173"/>
    <w:rsid w:val="00387ABD"/>
    <w:rsid w:val="00393C43"/>
    <w:rsid w:val="003B09FB"/>
    <w:rsid w:val="003B66BA"/>
    <w:rsid w:val="003C05CF"/>
    <w:rsid w:val="003C1917"/>
    <w:rsid w:val="003C30F0"/>
    <w:rsid w:val="003C3A9B"/>
    <w:rsid w:val="003C5750"/>
    <w:rsid w:val="003D4AAE"/>
    <w:rsid w:val="003E5C95"/>
    <w:rsid w:val="003F08F9"/>
    <w:rsid w:val="004150A7"/>
    <w:rsid w:val="00416E17"/>
    <w:rsid w:val="00420F91"/>
    <w:rsid w:val="00421B66"/>
    <w:rsid w:val="00422A1B"/>
    <w:rsid w:val="00424558"/>
    <w:rsid w:val="00431FB0"/>
    <w:rsid w:val="00432580"/>
    <w:rsid w:val="00446A04"/>
    <w:rsid w:val="00461F97"/>
    <w:rsid w:val="00466487"/>
    <w:rsid w:val="00474BC1"/>
    <w:rsid w:val="00477435"/>
    <w:rsid w:val="00482B74"/>
    <w:rsid w:val="004831C7"/>
    <w:rsid w:val="00485739"/>
    <w:rsid w:val="00487D5D"/>
    <w:rsid w:val="004A5DC7"/>
    <w:rsid w:val="004B5D99"/>
    <w:rsid w:val="004C2397"/>
    <w:rsid w:val="004C29DE"/>
    <w:rsid w:val="004C5821"/>
    <w:rsid w:val="004D3C16"/>
    <w:rsid w:val="004E1AA6"/>
    <w:rsid w:val="004F0AF3"/>
    <w:rsid w:val="004F20FA"/>
    <w:rsid w:val="00500AF2"/>
    <w:rsid w:val="00506917"/>
    <w:rsid w:val="00522E56"/>
    <w:rsid w:val="00523671"/>
    <w:rsid w:val="005245CB"/>
    <w:rsid w:val="0052591F"/>
    <w:rsid w:val="005412B1"/>
    <w:rsid w:val="00554730"/>
    <w:rsid w:val="0057612F"/>
    <w:rsid w:val="00580E95"/>
    <w:rsid w:val="005820D9"/>
    <w:rsid w:val="0058265C"/>
    <w:rsid w:val="00584389"/>
    <w:rsid w:val="005A5002"/>
    <w:rsid w:val="005B3846"/>
    <w:rsid w:val="005B3DAB"/>
    <w:rsid w:val="005B76D4"/>
    <w:rsid w:val="00603A29"/>
    <w:rsid w:val="00645DC1"/>
    <w:rsid w:val="00674183"/>
    <w:rsid w:val="00674490"/>
    <w:rsid w:val="00713456"/>
    <w:rsid w:val="00723300"/>
    <w:rsid w:val="00730134"/>
    <w:rsid w:val="007309B8"/>
    <w:rsid w:val="0073478D"/>
    <w:rsid w:val="00734BF5"/>
    <w:rsid w:val="00740069"/>
    <w:rsid w:val="00741F78"/>
    <w:rsid w:val="00746C23"/>
    <w:rsid w:val="00750370"/>
    <w:rsid w:val="00752D90"/>
    <w:rsid w:val="00753174"/>
    <w:rsid w:val="00753C0F"/>
    <w:rsid w:val="007963BC"/>
    <w:rsid w:val="007B22D5"/>
    <w:rsid w:val="007B2FE5"/>
    <w:rsid w:val="007F56D9"/>
    <w:rsid w:val="00803AE0"/>
    <w:rsid w:val="00807AF6"/>
    <w:rsid w:val="00815767"/>
    <w:rsid w:val="00836BD3"/>
    <w:rsid w:val="00877E57"/>
    <w:rsid w:val="0088781B"/>
    <w:rsid w:val="00891658"/>
    <w:rsid w:val="00893ADC"/>
    <w:rsid w:val="008B08CC"/>
    <w:rsid w:val="008B1BF3"/>
    <w:rsid w:val="008B322B"/>
    <w:rsid w:val="008B66C2"/>
    <w:rsid w:val="008C1966"/>
    <w:rsid w:val="008C6016"/>
    <w:rsid w:val="008D0274"/>
    <w:rsid w:val="008D099E"/>
    <w:rsid w:val="008D35EA"/>
    <w:rsid w:val="008E534F"/>
    <w:rsid w:val="008F6CB3"/>
    <w:rsid w:val="00903F6A"/>
    <w:rsid w:val="0092550B"/>
    <w:rsid w:val="00936A23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A04ADD"/>
    <w:rsid w:val="00A0568E"/>
    <w:rsid w:val="00A24F10"/>
    <w:rsid w:val="00A32662"/>
    <w:rsid w:val="00A3671F"/>
    <w:rsid w:val="00A36BE4"/>
    <w:rsid w:val="00A4214D"/>
    <w:rsid w:val="00A46472"/>
    <w:rsid w:val="00A47B6F"/>
    <w:rsid w:val="00A64C03"/>
    <w:rsid w:val="00A65971"/>
    <w:rsid w:val="00A65BE6"/>
    <w:rsid w:val="00A706D0"/>
    <w:rsid w:val="00A87A53"/>
    <w:rsid w:val="00A904BE"/>
    <w:rsid w:val="00A9463B"/>
    <w:rsid w:val="00A960C0"/>
    <w:rsid w:val="00AA1700"/>
    <w:rsid w:val="00AA2BE1"/>
    <w:rsid w:val="00AA6039"/>
    <w:rsid w:val="00AA6FDB"/>
    <w:rsid w:val="00AB6EE4"/>
    <w:rsid w:val="00B02280"/>
    <w:rsid w:val="00B23524"/>
    <w:rsid w:val="00B70B8D"/>
    <w:rsid w:val="00B7745A"/>
    <w:rsid w:val="00B8315F"/>
    <w:rsid w:val="00BA1ED8"/>
    <w:rsid w:val="00BB1F59"/>
    <w:rsid w:val="00BB36A8"/>
    <w:rsid w:val="00BB4EB2"/>
    <w:rsid w:val="00BB59D7"/>
    <w:rsid w:val="00BB6F34"/>
    <w:rsid w:val="00BE20A3"/>
    <w:rsid w:val="00BE3A9D"/>
    <w:rsid w:val="00BE5411"/>
    <w:rsid w:val="00BE7ADC"/>
    <w:rsid w:val="00C1426E"/>
    <w:rsid w:val="00C1582B"/>
    <w:rsid w:val="00C17D9B"/>
    <w:rsid w:val="00C23436"/>
    <w:rsid w:val="00C32E73"/>
    <w:rsid w:val="00C36BD1"/>
    <w:rsid w:val="00C429F0"/>
    <w:rsid w:val="00C5297B"/>
    <w:rsid w:val="00C60E24"/>
    <w:rsid w:val="00C814F1"/>
    <w:rsid w:val="00C97793"/>
    <w:rsid w:val="00CB0421"/>
    <w:rsid w:val="00CE2B11"/>
    <w:rsid w:val="00CF36D2"/>
    <w:rsid w:val="00CF5FDA"/>
    <w:rsid w:val="00D010E5"/>
    <w:rsid w:val="00D03D44"/>
    <w:rsid w:val="00D119A3"/>
    <w:rsid w:val="00D137D6"/>
    <w:rsid w:val="00D13F3E"/>
    <w:rsid w:val="00D30D3F"/>
    <w:rsid w:val="00D3254A"/>
    <w:rsid w:val="00D41C9A"/>
    <w:rsid w:val="00D65045"/>
    <w:rsid w:val="00D74561"/>
    <w:rsid w:val="00D83C71"/>
    <w:rsid w:val="00D923F1"/>
    <w:rsid w:val="00D925F1"/>
    <w:rsid w:val="00DC42E9"/>
    <w:rsid w:val="00DD0D03"/>
    <w:rsid w:val="00DD60CF"/>
    <w:rsid w:val="00DF3D0D"/>
    <w:rsid w:val="00E0218B"/>
    <w:rsid w:val="00E16DD1"/>
    <w:rsid w:val="00E17BE9"/>
    <w:rsid w:val="00E27DAE"/>
    <w:rsid w:val="00E41B68"/>
    <w:rsid w:val="00E433B5"/>
    <w:rsid w:val="00E50603"/>
    <w:rsid w:val="00E519B5"/>
    <w:rsid w:val="00E53905"/>
    <w:rsid w:val="00E57316"/>
    <w:rsid w:val="00E608D3"/>
    <w:rsid w:val="00E612A0"/>
    <w:rsid w:val="00E82813"/>
    <w:rsid w:val="00E9663C"/>
    <w:rsid w:val="00E96CAD"/>
    <w:rsid w:val="00E97A2B"/>
    <w:rsid w:val="00EB1E45"/>
    <w:rsid w:val="00EC2EFE"/>
    <w:rsid w:val="00EC6800"/>
    <w:rsid w:val="00EE1877"/>
    <w:rsid w:val="00EF7E4F"/>
    <w:rsid w:val="00F0396D"/>
    <w:rsid w:val="00F148A9"/>
    <w:rsid w:val="00F20AB5"/>
    <w:rsid w:val="00F224DE"/>
    <w:rsid w:val="00F23606"/>
    <w:rsid w:val="00F34385"/>
    <w:rsid w:val="00F358E0"/>
    <w:rsid w:val="00F57AD2"/>
    <w:rsid w:val="00F62F2B"/>
    <w:rsid w:val="00F751F9"/>
    <w:rsid w:val="00F82A5A"/>
    <w:rsid w:val="00F84C04"/>
    <w:rsid w:val="00F85740"/>
    <w:rsid w:val="00F92411"/>
    <w:rsid w:val="00F95191"/>
    <w:rsid w:val="00F9611D"/>
    <w:rsid w:val="00FA767E"/>
    <w:rsid w:val="00FA7E2D"/>
    <w:rsid w:val="00FD08CA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D1E4B2"/>
  <w15:docId w15:val="{97F62EEC-23C1-4A65-8D3A-B5289408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paragraph" w:customStyle="1" w:styleId="Standard">
    <w:name w:val="Standard"/>
    <w:rsid w:val="00D137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D137D6"/>
    <w:pPr>
      <w:spacing w:after="120"/>
    </w:pPr>
  </w:style>
  <w:style w:type="character" w:customStyle="1" w:styleId="Carpredefinitoparagrafo1">
    <w:name w:val="Car. predefinito paragrafo1"/>
    <w:rsid w:val="0014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8DB8-B533-4F06-BBC5-6A5DAEC3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mara@workgroup.local</cp:lastModifiedBy>
  <cp:revision>17</cp:revision>
  <cp:lastPrinted>2018-08-29T09:11:00Z</cp:lastPrinted>
  <dcterms:created xsi:type="dcterms:W3CDTF">2018-01-17T09:27:00Z</dcterms:created>
  <dcterms:modified xsi:type="dcterms:W3CDTF">2022-08-02T10:51:00Z</dcterms:modified>
</cp:coreProperties>
</file>